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6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Fassadensanierung Kreisberufsschulzentrum Aalen - Stahlbau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-Stahlbau-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